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41" w:rsidRPr="00C50200" w:rsidRDefault="00A25D41" w:rsidP="00A25D41">
      <w:pPr>
        <w:autoSpaceDE w:val="0"/>
        <w:jc w:val="center"/>
        <w:rPr>
          <w:rFonts w:ascii="Calibri" w:eastAsia="Arial" w:hAnsi="Calibri" w:cs="Arial"/>
          <w:b/>
          <w:bCs/>
          <w:color w:val="002060"/>
          <w:sz w:val="36"/>
          <w:szCs w:val="36"/>
        </w:rPr>
      </w:pPr>
      <w:r w:rsidRPr="00C50200">
        <w:rPr>
          <w:rFonts w:ascii="Calibri" w:eastAsia="Arial" w:hAnsi="Calibri" w:cs="Arial"/>
          <w:b/>
          <w:bCs/>
          <w:color w:val="002060"/>
          <w:sz w:val="36"/>
          <w:szCs w:val="36"/>
        </w:rPr>
        <w:t>Советы родителям.    Что делать, если...</w:t>
      </w:r>
    </w:p>
    <w:p w:rsidR="00A25D41" w:rsidRPr="00C50200" w:rsidRDefault="00A25D41" w:rsidP="00A25D41">
      <w:pPr>
        <w:autoSpaceDE w:val="0"/>
        <w:jc w:val="both"/>
        <w:rPr>
          <w:rFonts w:ascii="Calibri" w:eastAsia="Arial" w:hAnsi="Calibri" w:cs="Arial"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левша*</w:t>
      </w:r>
      <w:r w:rsidRPr="00C50200">
        <w:rPr>
          <w:rFonts w:ascii="Calibri" w:eastAsia="Arial" w:hAnsi="Calibri" w:cs="Arial"/>
          <w:color w:val="C00000"/>
          <w:sz w:val="26"/>
          <w:szCs w:val="26"/>
        </w:rPr>
        <w:t> </w:t>
      </w:r>
    </w:p>
    <w:p w:rsidR="00A25D41" w:rsidRPr="00C50200" w:rsidRDefault="00A25D41" w:rsidP="00A25D41">
      <w:pPr>
        <w:pStyle w:val="a3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переучивайте насильно левшу - дело не в руке, а в устройстве мозга».</w:t>
      </w:r>
    </w:p>
    <w:p w:rsidR="00A25D41" w:rsidRPr="00C50200" w:rsidRDefault="00A25D41" w:rsidP="00A25D41">
      <w:pPr>
        <w:pStyle w:val="a3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A25D41" w:rsidRPr="00C50200" w:rsidRDefault="00A25D41" w:rsidP="00A25D41">
      <w:pPr>
        <w:pStyle w:val="a3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«Будьте терпеливы и внимательны к ребенку-левше</w:t>
      </w:r>
      <w:r w:rsidRPr="00C50200">
        <w:rPr>
          <w:rFonts w:ascii="Calibri" w:eastAsia="Arial CYR" w:hAnsi="Calibri" w:cs="Arial CYR"/>
          <w:i/>
          <w:iCs/>
          <w:sz w:val="28"/>
          <w:szCs w:val="28"/>
        </w:rPr>
        <w:t>,</w:t>
      </w:r>
      <w:r w:rsidRPr="00C50200">
        <w:rPr>
          <w:rFonts w:ascii="Calibri" w:eastAsia="Arial" w:hAnsi="Calibri" w:cs="Times New Roman"/>
          <w:sz w:val="28"/>
          <w:szCs w:val="28"/>
        </w:rPr>
        <w:t xml:space="preserve"> помните, что он эмоционален и раним».</w:t>
      </w:r>
    </w:p>
    <w:p w:rsidR="00A25D41" w:rsidRPr="00C50200" w:rsidRDefault="00A25D41" w:rsidP="00A25D41">
      <w:pPr>
        <w:pStyle w:val="a3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 xml:space="preserve">- «Берегите левшу от чрезмерных психологических перегрузок, </w:t>
      </w:r>
      <w:proofErr w:type="gramStart"/>
      <w:r w:rsidRPr="00C50200">
        <w:rPr>
          <w:rFonts w:ascii="Calibri" w:eastAsia="Arial" w:hAnsi="Calibri" w:cs="Times New Roman"/>
          <w:sz w:val="28"/>
          <w:szCs w:val="28"/>
        </w:rPr>
        <w:t>будьте осторожны и тактичны наказывая</w:t>
      </w:r>
      <w:proofErr w:type="gramEnd"/>
      <w:r w:rsidRPr="00C50200">
        <w:rPr>
          <w:rFonts w:ascii="Calibri" w:eastAsia="Arial" w:hAnsi="Calibri" w:cs="Times New Roman"/>
          <w:sz w:val="28"/>
          <w:szCs w:val="28"/>
        </w:rPr>
        <w:t xml:space="preserve"> его».</w:t>
      </w:r>
    </w:p>
    <w:p w:rsidR="00A25D41" w:rsidRPr="00C50200" w:rsidRDefault="00A25D41" w:rsidP="00A25D41">
      <w:pPr>
        <w:pStyle w:val="a3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A25D41" w:rsidRPr="00C50200" w:rsidRDefault="00A25D41" w:rsidP="00A25D41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испытывает трудности в общении с одноклассниками</w:t>
      </w:r>
    </w:p>
    <w:p w:rsidR="00A25D41" w:rsidRPr="00C50200" w:rsidRDefault="00A25D41" w:rsidP="00A25D41">
      <w:pPr>
        <w:pStyle w:val="a3"/>
        <w:rPr>
          <w:rFonts w:ascii="Calibri" w:eastAsia="Arial" w:hAnsi="Calibri" w:cs="Times New Roman"/>
          <w:sz w:val="28"/>
          <w:szCs w:val="28"/>
        </w:rPr>
      </w:pPr>
      <w:proofErr w:type="gramStart"/>
      <w:r w:rsidRPr="00C50200">
        <w:rPr>
          <w:rFonts w:ascii="Calibri" w:eastAsia="Arial" w:hAnsi="Calibri" w:cs="Times New Roman"/>
          <w:sz w:val="28"/>
          <w:szCs w:val="28"/>
        </w:rPr>
        <w:t>Почаще</w:t>
      </w:r>
      <w:proofErr w:type="gramEnd"/>
      <w:r w:rsidRPr="00C50200">
        <w:rPr>
          <w:rFonts w:ascii="Calibri" w:eastAsia="Arial" w:hAnsi="Calibri" w:cs="Times New Roman"/>
          <w:sz w:val="28"/>
          <w:szCs w:val="28"/>
        </w:rPr>
        <w:t xml:space="preserve">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A25D41" w:rsidRPr="00C50200" w:rsidRDefault="00A25D41" w:rsidP="00A25D41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плохо выполняет письменные работы</w:t>
      </w:r>
    </w:p>
    <w:p w:rsidR="00A25D41" w:rsidRPr="004D065B" w:rsidRDefault="00A25D41" w:rsidP="00A25D41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A25D41" w:rsidRPr="00C50200" w:rsidRDefault="00A25D41" w:rsidP="00A25D41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получил оценку «2», «3»</w:t>
      </w:r>
    </w:p>
    <w:p w:rsidR="00A25D41" w:rsidRPr="004D065B" w:rsidRDefault="00A25D41" w:rsidP="00A25D41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 xml:space="preserve">Не нервничайте сами и не нервируйте ребенка, а попытайтесь </w:t>
      </w:r>
      <w:r w:rsidRPr="004D065B">
        <w:rPr>
          <w:rFonts w:ascii="Calibri" w:eastAsia="Arial CYR" w:hAnsi="Calibri" w:cs="Arial CYR"/>
          <w:b/>
          <w:bCs/>
          <w:sz w:val="28"/>
          <w:szCs w:val="28"/>
        </w:rPr>
        <w:t>вместе</w:t>
      </w:r>
      <w:r w:rsidRPr="004D065B">
        <w:rPr>
          <w:rFonts w:ascii="Calibri" w:eastAsia="Arial" w:hAnsi="Calibri" w:cs="Arial"/>
          <w:sz w:val="28"/>
          <w:szCs w:val="28"/>
        </w:rPr>
        <w:t xml:space="preserve"> 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A25D41" w:rsidRPr="00C50200" w:rsidRDefault="00A25D41" w:rsidP="00A25D41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не любит учиться</w:t>
      </w:r>
    </w:p>
    <w:p w:rsidR="00A25D41" w:rsidRPr="004D065B" w:rsidRDefault="00A25D41" w:rsidP="00A25D41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A25D41" w:rsidRPr="004D065B" w:rsidRDefault="00A25D41" w:rsidP="00A25D41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4D065B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заболел или пропустил занятия</w:t>
      </w:r>
    </w:p>
    <w:p w:rsidR="00A25D41" w:rsidRDefault="00A25D41" w:rsidP="00A25D41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A25D41" w:rsidRDefault="00A25D41" w:rsidP="00A25D41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lastRenderedPageBreak/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41"/>
    <w:rsid w:val="00A25D41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D4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D4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2023-10-17T05:08:00Z</dcterms:created>
  <dcterms:modified xsi:type="dcterms:W3CDTF">2023-10-17T05:08:00Z</dcterms:modified>
</cp:coreProperties>
</file>